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CC13" w14:textId="77777777" w:rsidR="0074612E" w:rsidRPr="0074612E" w:rsidRDefault="0074612E" w:rsidP="0074612E">
      <w:pPr>
        <w:pStyle w:val="Ningnestilodeprrafo"/>
        <w:tabs>
          <w:tab w:val="left" w:pos="492"/>
        </w:tabs>
        <w:suppressAutoHyphens/>
        <w:rPr>
          <w:rFonts w:ascii="New Era Casual" w:hAnsi="New Era Casual" w:cs="New Era Casual"/>
          <w:color w:val="E00019"/>
          <w:position w:val="1"/>
          <w:sz w:val="35"/>
          <w:szCs w:val="35"/>
        </w:rPr>
      </w:pPr>
      <w:r w:rsidRPr="0074612E">
        <w:rPr>
          <w:rFonts w:ascii="New Era Casual" w:hAnsi="New Era Casual" w:cs="New Era Casual"/>
          <w:caps/>
          <w:color w:val="65CB00"/>
          <w:sz w:val="56"/>
          <w:szCs w:val="56"/>
        </w:rPr>
        <w:t>LAS MARAVILLAS DE TUNEZ</w:t>
      </w:r>
      <w:r>
        <w:rPr>
          <w:rFonts w:ascii="New Era Casual" w:hAnsi="New Era Casual" w:cs="New Era Casual"/>
          <w:caps/>
          <w:color w:val="65CB00"/>
          <w:sz w:val="56"/>
          <w:szCs w:val="56"/>
        </w:rPr>
        <w:t xml:space="preserve"> </w:t>
      </w:r>
      <w:r w:rsidRPr="0074612E">
        <w:rPr>
          <w:rFonts w:ascii="New Era Casual" w:hAnsi="New Era Casual" w:cs="New Era Casual"/>
          <w:color w:val="E00019"/>
          <w:position w:val="1"/>
          <w:sz w:val="35"/>
          <w:szCs w:val="35"/>
        </w:rPr>
        <w:t>NUEVO</w:t>
      </w:r>
    </w:p>
    <w:p w14:paraId="202CBBA3" w14:textId="77777777" w:rsidR="0074612E" w:rsidRPr="0074612E" w:rsidRDefault="0074612E" w:rsidP="0074612E">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74612E">
        <w:rPr>
          <w:rFonts w:ascii="Avenir Next" w:hAnsi="Avenir Next" w:cs="Avenir Next"/>
          <w:color w:val="000000"/>
          <w:w w:val="105"/>
          <w:sz w:val="17"/>
          <w:szCs w:val="17"/>
          <w:lang w:val="de-DE"/>
        </w:rPr>
        <w:t>C-9711</w:t>
      </w:r>
    </w:p>
    <w:p w14:paraId="6F2721AC" w14:textId="77777777" w:rsidR="00CB7923" w:rsidRPr="0074612E" w:rsidRDefault="00CB7923" w:rsidP="00CB7923">
      <w:pPr>
        <w:pStyle w:val="nochescabecera"/>
        <w:ind w:left="0"/>
        <w:rPr>
          <w:rFonts w:ascii="New Era Casual" w:hAnsi="New Era Casual" w:cs="New Era Casual"/>
          <w:color w:val="0047FF"/>
          <w:spacing w:val="2"/>
          <w:w w:val="80"/>
          <w:lang w:val="de-DE"/>
        </w:rPr>
      </w:pPr>
    </w:p>
    <w:p w14:paraId="4B43ABEF" w14:textId="77777777" w:rsidR="002D7B3C" w:rsidRPr="00B82689" w:rsidRDefault="008C2DC0" w:rsidP="0074612E">
      <w:pPr>
        <w:pStyle w:val="nochescabecera"/>
        <w:ind w:left="0"/>
      </w:pPr>
      <w:r w:rsidRPr="0074612E">
        <w:rPr>
          <w:rFonts w:ascii="New Era Casual" w:hAnsi="New Era Casual" w:cs="New Era Casual"/>
          <w:color w:val="0047FF"/>
          <w:spacing w:val="2"/>
          <w:w w:val="80"/>
          <w:lang w:val="de-DE"/>
        </w:rPr>
        <w:t>NOCHES:</w:t>
      </w:r>
      <w:r w:rsidR="00EE5CAB" w:rsidRPr="0074612E">
        <w:rPr>
          <w:lang w:val="de-DE"/>
        </w:rPr>
        <w:t xml:space="preserve"> </w:t>
      </w:r>
      <w:r w:rsidR="0074612E" w:rsidRPr="0074612E">
        <w:rPr>
          <w:lang w:val="de-DE"/>
        </w:rPr>
        <w:t xml:space="preserve">Tunez 2. Hammamet 2. Tozeur 2. </w:t>
      </w:r>
      <w:r w:rsidR="0074612E" w:rsidRPr="0074612E">
        <w:t>Douz 1. Djerba 2. Sfax 1.</w:t>
      </w:r>
    </w:p>
    <w:p w14:paraId="7E27D1C1" w14:textId="77777777" w:rsidR="008C2DC0" w:rsidRDefault="0074612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8A6C276" w14:textId="5157E156" w:rsidR="00D000AA" w:rsidRPr="0074612E"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4612E" w:rsidRPr="0074612E">
        <w:rPr>
          <w:rFonts w:ascii="New Era Casual" w:hAnsi="New Era Casual" w:cs="New Era Casual"/>
          <w:color w:val="65CB00"/>
          <w:position w:val="2"/>
          <w:sz w:val="40"/>
          <w:szCs w:val="40"/>
          <w:lang w:val="es-ES"/>
        </w:rPr>
        <w:t>2.</w:t>
      </w:r>
      <w:r w:rsidR="00F3758A">
        <w:rPr>
          <w:rFonts w:ascii="New Era Casual" w:hAnsi="New Era Casual" w:cs="New Era Casual"/>
          <w:color w:val="65CB00"/>
          <w:position w:val="2"/>
          <w:sz w:val="40"/>
          <w:szCs w:val="40"/>
          <w:lang w:val="es-ES"/>
        </w:rPr>
        <w:t>4</w:t>
      </w:r>
      <w:r w:rsidR="0074612E" w:rsidRPr="0074612E">
        <w:rPr>
          <w:rFonts w:ascii="New Era Casual" w:hAnsi="New Era Casual" w:cs="New Era Casual"/>
          <w:color w:val="65CB00"/>
          <w:position w:val="2"/>
          <w:sz w:val="40"/>
          <w:szCs w:val="40"/>
          <w:lang w:val="es-ES"/>
        </w:rPr>
        <w:t>05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107F11B2"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 xml:space="preserve">Día 1º TUNEZ-HAMMAMET </w:t>
      </w:r>
    </w:p>
    <w:p w14:paraId="75D6918F"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w:hAnsi="Avenir Next" w:cs="Avenir Next"/>
          <w:color w:val="000000"/>
          <w:spacing w:val="-2"/>
          <w:w w:val="90"/>
          <w:sz w:val="17"/>
          <w:szCs w:val="17"/>
          <w:lang w:val="es-ES_tradnl"/>
        </w:rPr>
        <w:t>Llegada al aeropuerto internacional de Túnez. Recepción y traslado a la ciudad de Túnez.</w:t>
      </w:r>
      <w:r w:rsidRPr="0074612E">
        <w:rPr>
          <w:rFonts w:ascii="Avenir Next Demi Bold" w:hAnsi="Avenir Next Demi Bold" w:cs="Avenir Next Demi Bold"/>
          <w:b/>
          <w:bCs/>
          <w:color w:val="000000"/>
          <w:spacing w:val="-2"/>
          <w:w w:val="90"/>
          <w:sz w:val="17"/>
          <w:szCs w:val="17"/>
          <w:lang w:val="es-ES_tradnl"/>
        </w:rPr>
        <w:t xml:space="preserve"> Cena y alojamiento.</w:t>
      </w:r>
      <w:r w:rsidRPr="0074612E">
        <w:rPr>
          <w:rFonts w:ascii="Avenir Next" w:hAnsi="Avenir Next" w:cs="Avenir Next"/>
          <w:color w:val="000000"/>
          <w:spacing w:val="-2"/>
          <w:w w:val="90"/>
          <w:sz w:val="17"/>
          <w:szCs w:val="17"/>
          <w:lang w:val="es-ES_tradnl"/>
        </w:rPr>
        <w:t xml:space="preserve"> (El alojamiento podría tener lugar en Hammamet, dependiendo de disponibilidad hotelera.</w:t>
      </w:r>
      <w:r w:rsidRPr="0074612E">
        <w:rPr>
          <w:rFonts w:ascii="Avenir Next" w:hAnsi="Avenir Next" w:cs="Avenir Next"/>
          <w:color w:val="000000"/>
          <w:w w:val="90"/>
          <w:sz w:val="17"/>
          <w:szCs w:val="17"/>
          <w:lang w:val="es-ES_tradnl"/>
        </w:rPr>
        <w:t>)</w:t>
      </w:r>
    </w:p>
    <w:p w14:paraId="439B081F"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9359C4"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2º TUNEZ-TESTOUR-DOUGGA-THUBURBO MAJUS</w:t>
      </w:r>
    </w:p>
    <w:p w14:paraId="08E77924"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spacing w:val="-3"/>
          <w:w w:val="90"/>
          <w:sz w:val="17"/>
          <w:szCs w:val="17"/>
          <w:lang w:val="es-ES_tradnl"/>
        </w:rPr>
        <w:t xml:space="preserve">Desayuno. </w:t>
      </w:r>
      <w:r w:rsidRPr="0074612E">
        <w:rPr>
          <w:rFonts w:ascii="Avenir Next" w:hAnsi="Avenir Next" w:cs="Avenir Next"/>
          <w:color w:val="000000"/>
          <w:spacing w:val="-3"/>
          <w:w w:val="90"/>
          <w:sz w:val="17"/>
          <w:szCs w:val="17"/>
          <w:lang w:val="es-ES_tradnl"/>
        </w:rPr>
        <w:t xml:space="preserve">Salida hacia Testour, la primera ciudad fundada por los moriscos a principios del siglo XVII durante la expulsión de los andaluces por los reyes católicos de España. Visita panorámica por la ciudad y la famosa mezquita (por fuera) con un hermoso minarete decorado con un reloj cuyas manecillas giran en dirección opuesta. Continuación hacia Dougga, el sitio romano más famoso y más visitado de Túnez, declarado Patrimonio de la Humanidad. Aunque es de origen númida fundado A-C, las ruinas actuales se remontan a la época romana. Visita de los restos del antiguo Thugga: el teatro, el capitolio, el foro, los baños termales, las casas, el lugar de la rosa de los vientos, el arco del triunfo, el mausoleo líbico-púnico…etc. Por la tarde, salida hacia las ruinas romanas de Thburbos Majus, y visita de los monumentos: El Foro, las termas, los templos, la palestra dei Petronii, el capitolio…etc. Continuación hacia Hammamet. </w:t>
      </w:r>
      <w:r w:rsidRPr="0074612E">
        <w:rPr>
          <w:rFonts w:ascii="Avenir Next Demi Bold" w:hAnsi="Avenir Next Demi Bold" w:cs="Avenir Next Demi Bold"/>
          <w:b/>
          <w:bCs/>
          <w:color w:val="000000"/>
          <w:spacing w:val="-3"/>
          <w:w w:val="90"/>
          <w:sz w:val="17"/>
          <w:szCs w:val="17"/>
          <w:lang w:val="es-ES_tradnl"/>
        </w:rPr>
        <w:t>Cena y alojamiento.</w:t>
      </w:r>
    </w:p>
    <w:p w14:paraId="331F11C0"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F8CB04"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3º KAIROUAN–SBEITLA–GAFSA-TOZEUR</w:t>
      </w:r>
    </w:p>
    <w:p w14:paraId="6891313E" w14:textId="77777777" w:rsidR="0074612E" w:rsidRPr="0074612E" w:rsidRDefault="0074612E" w:rsidP="0074612E">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74612E">
        <w:rPr>
          <w:rFonts w:ascii="Avenir Next Demi Bold" w:hAnsi="Avenir Next Demi Bold" w:cs="Avenir Next Demi Bold"/>
          <w:b/>
          <w:bCs/>
          <w:color w:val="000000"/>
          <w:spacing w:val="-2"/>
          <w:w w:val="90"/>
          <w:sz w:val="17"/>
          <w:szCs w:val="17"/>
          <w:lang w:val="es-ES_tradnl"/>
        </w:rPr>
        <w:t>Desayuno.</w:t>
      </w:r>
      <w:r w:rsidRPr="0074612E">
        <w:rPr>
          <w:rFonts w:ascii="Avenir Next" w:hAnsi="Avenir Next" w:cs="Avenir Next"/>
          <w:color w:val="000000"/>
          <w:spacing w:val="-2"/>
          <w:w w:val="90"/>
          <w:sz w:val="17"/>
          <w:szCs w:val="17"/>
          <w:lang w:val="es-ES_tradnl"/>
        </w:rPr>
        <w:t xml:space="preserve"> Salida Kairouan, cuarta capital del Islam y primera ciudad fundad por los árabes en Túnez. Visita de los Estanques de los Aghlabis, antiguas obras hidráulicas del siglo VIII. El mausoleo del Barbero llamado Sidi Sahib y la Gran Mezquita de Okba, la mezquita más antigua de todo el norte de África, y visita panorámica de la mezquita de las «Tres Puertas». Visitaremos la Medina con sus zocos y sus callejuelas estrechas. Por la tarde salida hacia Sbeitla visita de las ruinas de Sufeitula, antigua ciudad bizantina rica de monumentos muy bien conservados tal como el arco de Diocleciano, las termas, el teatro, las basílicas, el foro, el Capitolio, los bautisterios, etc. Continuación hacia Tozeur, ciudad oasis y capital de la provincia denominada Bled El Jerid «El país de las Palmeras». Visita del casco histórico para descubrir la arquitectura típica de las casas con fachadas de las casas revestidas por ladrillos de adobe. </w:t>
      </w:r>
      <w:r w:rsidRPr="0074612E">
        <w:rPr>
          <w:rFonts w:ascii="Avenir Next Demi Bold" w:hAnsi="Avenir Next Demi Bold" w:cs="Avenir Next Demi Bold"/>
          <w:b/>
          <w:bCs/>
          <w:color w:val="000000"/>
          <w:spacing w:val="-2"/>
          <w:w w:val="90"/>
          <w:sz w:val="17"/>
          <w:szCs w:val="17"/>
          <w:lang w:val="es-ES_tradnl"/>
        </w:rPr>
        <w:t>Cena y alojamiento.</w:t>
      </w:r>
    </w:p>
    <w:p w14:paraId="251AFABB"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119E4B"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4º TOZEUR-CHEBIKA-TAMERZA-MIDES-NEFTA-TOZEUR</w:t>
      </w:r>
    </w:p>
    <w:p w14:paraId="19F26C3B"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t xml:space="preserve">Desayuno. </w:t>
      </w:r>
      <w:r w:rsidRPr="0074612E">
        <w:rPr>
          <w:rFonts w:ascii="Avenir Next" w:hAnsi="Avenir Next" w:cs="Avenir Next"/>
          <w:color w:val="000000"/>
          <w:w w:val="90"/>
          <w:sz w:val="17"/>
          <w:szCs w:val="17"/>
          <w:lang w:val="es-ES_tradnl"/>
        </w:rPr>
        <w:t xml:space="preserve">Salida para la excursión en vehículos 4X4 hacia los oasis de montaña (Chebika, Tamerza y Mides). Por la tarde, salida hacia Nafta segunda ciudad oasis de la región. Visita panorámica del oasis “La Corbeille” para admirar la belleza de las palmeras datileras. Visitaremos el casco histórico de Nafta para descubrir arquitectura típica de las casas con sus fachadas revestidas con ladrillos de tierra cocida. Regreso a Tozeur. </w:t>
      </w:r>
      <w:r w:rsidRPr="0074612E">
        <w:rPr>
          <w:rFonts w:ascii="Avenir Next Demi Bold" w:hAnsi="Avenir Next Demi Bold" w:cs="Avenir Next Demi Bold"/>
          <w:b/>
          <w:bCs/>
          <w:color w:val="000000"/>
          <w:w w:val="90"/>
          <w:sz w:val="17"/>
          <w:szCs w:val="17"/>
          <w:lang w:val="es-ES_tradnl"/>
        </w:rPr>
        <w:t xml:space="preserve">Cena y alojamiento. </w:t>
      </w:r>
      <w:r w:rsidRPr="0074612E">
        <w:rPr>
          <w:rFonts w:ascii="Avenir Next" w:hAnsi="Avenir Next" w:cs="Avenir Next"/>
          <w:color w:val="000000"/>
          <w:w w:val="90"/>
          <w:sz w:val="17"/>
          <w:szCs w:val="17"/>
          <w:lang w:val="es-ES_tradnl"/>
        </w:rPr>
        <w:t xml:space="preserve">Posibilidad de participar, en opcional, en una cena folklórica en el oasis de Tozeur </w:t>
      </w:r>
    </w:p>
    <w:p w14:paraId="042EC3C4"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18EFC0"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 xml:space="preserve">Día 5º TOZEUR–CHOTT EL DJERID-DOUZ </w:t>
      </w:r>
    </w:p>
    <w:p w14:paraId="04B25F69"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t xml:space="preserve">Desayuno. </w:t>
      </w:r>
      <w:r w:rsidRPr="0074612E">
        <w:rPr>
          <w:rFonts w:ascii="Avenir Next" w:hAnsi="Avenir Next" w:cs="Avenir Next"/>
          <w:color w:val="000000"/>
          <w:w w:val="90"/>
          <w:sz w:val="17"/>
          <w:szCs w:val="17"/>
          <w:lang w:val="es-ES_tradnl"/>
        </w:rPr>
        <w:t xml:space="preserve">Salida hacia el centro de Tozeur, para visitar el casco histórico. Visita del museo de las palmeras Eden Palm con degustación de productos derivados de dátiles. A continuación, seguimos hacia Chott El Jerid el famoso lago salado, es una inmensa depresión salina con paisajes inusuales. Después de la parada para las fotos en el lago salado, continuación hacia Douz la puerta del desierto. Llegada y visita del mercado artesanal de Babuchas en Douz (calzado típico hecho base de piel de camello). Por la tarde salida hacia las dunas del desierto y posibilidad de efectuar un paseo a lomos de camello para admirar las dunas de arena a la puesta del sol (opcional). </w:t>
      </w:r>
      <w:r w:rsidRPr="0074612E">
        <w:rPr>
          <w:rFonts w:ascii="Avenir Next Demi Bold" w:hAnsi="Avenir Next Demi Bold" w:cs="Avenir Next Demi Bold"/>
          <w:b/>
          <w:bCs/>
          <w:color w:val="000000"/>
          <w:w w:val="90"/>
          <w:sz w:val="17"/>
          <w:szCs w:val="17"/>
          <w:lang w:val="es-ES_tradnl"/>
        </w:rPr>
        <w:t>Cena y alojamiento</w:t>
      </w:r>
      <w:r w:rsidRPr="0074612E">
        <w:rPr>
          <w:rFonts w:ascii="Avenir Next" w:hAnsi="Avenir Next" w:cs="Avenir Next"/>
          <w:color w:val="000000"/>
          <w:w w:val="90"/>
          <w:sz w:val="17"/>
          <w:szCs w:val="17"/>
          <w:lang w:val="es-ES_tradnl"/>
        </w:rPr>
        <w:t xml:space="preserve"> en el hotel. Posibilidad de dormir en carpas en un campamento sahariano (bajo petición y con suplemento).</w:t>
      </w:r>
    </w:p>
    <w:p w14:paraId="4A02FDA2"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C91C6C"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6º DOUZ-KSAR HADADA-CHENINI–KSAR OULED SOLTAN-DJERBA</w:t>
      </w:r>
    </w:p>
    <w:p w14:paraId="11543CA5"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t xml:space="preserve">Desayuno. </w:t>
      </w:r>
      <w:r w:rsidRPr="0074612E">
        <w:rPr>
          <w:rFonts w:ascii="Avenir Next" w:hAnsi="Avenir Next" w:cs="Avenir Next"/>
          <w:color w:val="000000"/>
          <w:w w:val="90"/>
          <w:sz w:val="17"/>
          <w:szCs w:val="17"/>
          <w:lang w:val="es-ES_tradnl"/>
        </w:rPr>
        <w:t xml:space="preserve">Salida hacia Ksar Hadada con parada en el café Bir Soltane en medio al desierto, es una parada para los motociclistas y los pilotos de los Rallyes yendo hacia el desierto. Seguimos hacia Ksar Hadada, antiguo granero construidos por las tribus bereberes y lugar del rodaje de Star Wars episodio «La amenaza del fantasma». Continuación hacia Chenini, pueblo bereber de belleza única que ofrece un paisaje espectacular en la cordillera del Dhahar y conocido por sus casas excavadas en la roca y sus graneros de Montaña. Visita del pueblo. Por la tarde, salida hacia Ksar Ouled Soltane, majestuoso granero y el mejor conservado de toda la zona. Al final del día, salida hacia la isla Djerba pasando por la calzada romana. </w:t>
      </w:r>
      <w:r w:rsidRPr="0074612E">
        <w:rPr>
          <w:rFonts w:ascii="Avenir Next Demi Bold" w:hAnsi="Avenir Next Demi Bold" w:cs="Avenir Next Demi Bold"/>
          <w:b/>
          <w:bCs/>
          <w:color w:val="000000"/>
          <w:w w:val="90"/>
          <w:sz w:val="17"/>
          <w:szCs w:val="17"/>
          <w:lang w:val="es-ES_tradnl"/>
        </w:rPr>
        <w:t xml:space="preserve">Cena y alojamiento. </w:t>
      </w:r>
    </w:p>
    <w:p w14:paraId="67A73E83"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1606C0"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 xml:space="preserve">Día 7º DJERBA </w:t>
      </w:r>
    </w:p>
    <w:p w14:paraId="660DC173" w14:textId="77777777" w:rsidR="0074612E" w:rsidRPr="0074612E" w:rsidRDefault="0074612E" w:rsidP="0074612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4612E">
        <w:rPr>
          <w:rFonts w:ascii="Avenir Next Demi Bold" w:hAnsi="Avenir Next Demi Bold" w:cs="Avenir Next Demi Bold"/>
          <w:b/>
          <w:bCs/>
          <w:color w:val="000000"/>
          <w:spacing w:val="-3"/>
          <w:w w:val="90"/>
          <w:sz w:val="17"/>
          <w:szCs w:val="17"/>
          <w:lang w:val="es-ES_tradnl"/>
        </w:rPr>
        <w:t>Desayuno.</w:t>
      </w:r>
      <w:r w:rsidRPr="0074612E">
        <w:rPr>
          <w:rFonts w:ascii="Avenir Next" w:hAnsi="Avenir Next" w:cs="Avenir Next"/>
          <w:color w:val="000000"/>
          <w:spacing w:val="-3"/>
          <w:w w:val="90"/>
          <w:sz w:val="17"/>
          <w:szCs w:val="17"/>
          <w:lang w:val="es-ES_tradnl"/>
        </w:rPr>
        <w:t xml:space="preserve"> Visita de la isla Djerba, empezaremos por Guellala, localidad peculiar de alfareros, visita de una fábrica artesanal de alfarería. Continuación hacia el pueblo de Erriadh para visitar la sinagoga hebraica La Ghriba (Durante las fiestas religiosas de la comunidad hebraica de Djerba, la visita de la sinagoga no será posible). Visita de Djerba Hood, museo a cielo abierto con pinturas murales hechas por muchos artistas internacionales. Salida hacia Houmt Souk la capital de la isla y visita del mercadillo cubierto. Por la tarde, visita de la fortaleza española llamada “Borj Ghazi Mustafa”, testimonio de los conflictos sangrientos entre españoles y turcos en el siglo XVIII. </w:t>
      </w:r>
      <w:r w:rsidRPr="0074612E">
        <w:rPr>
          <w:rFonts w:ascii="Avenir Next Demi Bold" w:hAnsi="Avenir Next Demi Bold" w:cs="Avenir Next Demi Bold"/>
          <w:b/>
          <w:bCs/>
          <w:color w:val="000000"/>
          <w:spacing w:val="-3"/>
          <w:w w:val="90"/>
          <w:sz w:val="17"/>
          <w:szCs w:val="17"/>
          <w:lang w:val="es-ES_tradnl"/>
        </w:rPr>
        <w:t xml:space="preserve">Cena y alojamiento. </w:t>
      </w:r>
    </w:p>
    <w:p w14:paraId="38C3407B"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8D7125"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8º DJERBA–GABES–TOUJANNE–MATMATA-SFAX</w:t>
      </w:r>
    </w:p>
    <w:p w14:paraId="0E3A76B4" w14:textId="77777777" w:rsidR="0074612E" w:rsidRPr="0074612E" w:rsidRDefault="0074612E" w:rsidP="0074612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t xml:space="preserve">Desayuno. </w:t>
      </w:r>
      <w:r w:rsidRPr="0074612E">
        <w:rPr>
          <w:rFonts w:ascii="Avenir Next" w:hAnsi="Avenir Next" w:cs="Avenir Next"/>
          <w:color w:val="000000"/>
          <w:w w:val="90"/>
          <w:sz w:val="17"/>
          <w:szCs w:val="17"/>
          <w:lang w:val="es-ES_tradnl"/>
        </w:rPr>
        <w:t xml:space="preserve">Salida hacia el oeste atravesando la cordillera del Dhahar con parada panorámica en Toujane, pueblo bereber escondido entre las montañas que ofrece algunas vistas espectaculares. Continuación hacia Matmata, pueblo bereber troglodita con son paisaje lunar espectacular y sus viviendas excavadas en el suelo. Visita de una casa troglodita habitada para descubrir el estilo de vida de los bereberes. Visita del hotel Sidi Driss lugar de rodaje de Star Wars. Enseguida salimos hacia Gabes antigua parada para las caravanas del comercio transahariano, visita del mercadillo de las especias y henna, tinte vegetal utilizado por las mujeres bereberes en la boda típica. Salida hacia Sfax. </w:t>
      </w:r>
      <w:r w:rsidRPr="0074612E">
        <w:rPr>
          <w:rFonts w:ascii="Avenir Next Demi Bold" w:hAnsi="Avenir Next Demi Bold" w:cs="Avenir Next Demi Bold"/>
          <w:b/>
          <w:bCs/>
          <w:color w:val="000000"/>
          <w:w w:val="90"/>
          <w:sz w:val="17"/>
          <w:szCs w:val="17"/>
          <w:lang w:val="es-ES_tradnl"/>
        </w:rPr>
        <w:t>Cena y alojamiento.</w:t>
      </w:r>
    </w:p>
    <w:p w14:paraId="73E89E32"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09D6F4"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9º SFAX–MAHDIA–MONASTIR–SOUSSE-HAMMAMET</w:t>
      </w:r>
    </w:p>
    <w:p w14:paraId="1A8832F9"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t>Desayuno.</w:t>
      </w:r>
      <w:r w:rsidRPr="0074612E">
        <w:rPr>
          <w:rFonts w:ascii="Avenir Next" w:hAnsi="Avenir Next" w:cs="Avenir Next"/>
          <w:color w:val="000000"/>
          <w:w w:val="90"/>
          <w:sz w:val="17"/>
          <w:szCs w:val="17"/>
          <w:lang w:val="es-ES_tradnl"/>
        </w:rPr>
        <w:t xml:space="preserve"> Salida hacia El Djem y visita del famoso anfiteatro romano que data del 3er siglo D-C, tercero en el mundo con una capacidad de 35000 espectadores. Continuación hacia Monastir para descubrir la provincia del Sahel tunecino. Visita del Ribat, antigua fortaleza árabe del siglo 8. Visita del Mausoleo de Habib Bourguiba primer presidente y reformista de Túnez. Continuación hacia Sousse, la capital del Sahel, visita de la Medina declarada patrimonio de la humanidad. Visita del museo arqueológico de Sousse con sus mosaicos romanos espectaculares. Visita de la Marina Port El Kantaoui llamada el Jardín del Mediterráneo. Salida hacia Hammamet con visita panorámica del casco histórico ubicado a orillas del mar. </w:t>
      </w:r>
      <w:r w:rsidRPr="0074612E">
        <w:rPr>
          <w:rFonts w:ascii="Avenir Next Demi Bold" w:hAnsi="Avenir Next Demi Bold" w:cs="Avenir Next Demi Bold"/>
          <w:b/>
          <w:bCs/>
          <w:color w:val="000000"/>
          <w:w w:val="90"/>
          <w:sz w:val="17"/>
          <w:szCs w:val="17"/>
          <w:lang w:val="es-ES_tradnl"/>
        </w:rPr>
        <w:t>Cena y alojamiento.</w:t>
      </w:r>
    </w:p>
    <w:p w14:paraId="7618363F"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E60D25"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Día 10º HAMMAMET-TÚNEZ–MEDINA–CARTAGO–SIDI BOU SAID-TUNEZ</w:t>
      </w:r>
    </w:p>
    <w:p w14:paraId="2992FA77"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lastRenderedPageBreak/>
        <w:t>Desayuno.</w:t>
      </w:r>
      <w:r w:rsidRPr="0074612E">
        <w:rPr>
          <w:rFonts w:ascii="Avenir Next" w:hAnsi="Avenir Next" w:cs="Avenir Next"/>
          <w:color w:val="000000"/>
          <w:w w:val="90"/>
          <w:sz w:val="17"/>
          <w:szCs w:val="17"/>
          <w:lang w:val="es-ES_tradnl"/>
        </w:rPr>
        <w:t xml:space="preserve"> Visita de la Medina de Túnez, declarada Patrimonio de la humanidad y tiempo libre para visitar el casco histórico con los zocos tradicionales. Por la tarde salida hacia las ruinas de Cartago antigua capital púnica y romana durante muchos siglos de la historia de Túnez. Visita del Tofeto, antiguo santuario cartaginés, los puertos púnicos y las termas de Antonino. Continuación hacia Sidi Bou Saïd, visita del hermoso pueblo conocido por su maravillosa arquitectura con sus casas pintadas de azul y blanco adornadas por celosías de arabesco. Regreso hotel. </w:t>
      </w:r>
      <w:r w:rsidRPr="0074612E">
        <w:rPr>
          <w:rFonts w:ascii="Avenir Next Demi Bold" w:hAnsi="Avenir Next Demi Bold" w:cs="Avenir Next Demi Bold"/>
          <w:b/>
          <w:bCs/>
          <w:color w:val="000000"/>
          <w:w w:val="90"/>
          <w:sz w:val="17"/>
          <w:szCs w:val="17"/>
          <w:lang w:val="es-ES_tradnl"/>
        </w:rPr>
        <w:t>Cena y alojamiento.</w:t>
      </w:r>
    </w:p>
    <w:p w14:paraId="069F7FA6"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F0C3AB" w14:textId="77777777" w:rsidR="0074612E" w:rsidRPr="0074612E" w:rsidRDefault="0074612E" w:rsidP="007461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612E">
        <w:rPr>
          <w:rFonts w:ascii="Avenir Next" w:hAnsi="Avenir Next" w:cs="Avenir Next"/>
          <w:b/>
          <w:bCs/>
          <w:color w:val="E50000"/>
          <w:w w:val="90"/>
          <w:sz w:val="17"/>
          <w:szCs w:val="17"/>
          <w:lang w:val="es-ES_tradnl"/>
        </w:rPr>
        <w:t xml:space="preserve">Día 11º TUNEZ–AEROPUERTO </w:t>
      </w:r>
    </w:p>
    <w:p w14:paraId="428F5216"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612E">
        <w:rPr>
          <w:rFonts w:ascii="Avenir Next Demi Bold" w:hAnsi="Avenir Next Demi Bold" w:cs="Avenir Next Demi Bold"/>
          <w:b/>
          <w:bCs/>
          <w:color w:val="000000"/>
          <w:w w:val="90"/>
          <w:sz w:val="17"/>
          <w:szCs w:val="17"/>
          <w:lang w:val="es-ES_tradnl"/>
        </w:rPr>
        <w:t>Desayuno.</w:t>
      </w:r>
      <w:r w:rsidRPr="0074612E">
        <w:rPr>
          <w:rFonts w:ascii="Avenir Next" w:hAnsi="Avenir Next" w:cs="Avenir Next"/>
          <w:color w:val="000000"/>
          <w:w w:val="90"/>
          <w:sz w:val="17"/>
          <w:szCs w:val="17"/>
          <w:lang w:val="es-ES_tradnl"/>
        </w:rPr>
        <w:t xml:space="preserve"> A la hora indicada traslado al aeropuerto. </w:t>
      </w:r>
      <w:r w:rsidRPr="0074612E">
        <w:rPr>
          <w:rFonts w:ascii="Avenir Next Demi Bold" w:hAnsi="Avenir Next Demi Bold" w:cs="Avenir Next Demi Bold"/>
          <w:b/>
          <w:bCs/>
          <w:color w:val="000000"/>
          <w:w w:val="90"/>
          <w:sz w:val="17"/>
          <w:szCs w:val="17"/>
          <w:lang w:val="es-ES_tradnl"/>
        </w:rPr>
        <w:t>Fin de los servicios.</w:t>
      </w:r>
    </w:p>
    <w:p w14:paraId="0F4CDD1A" w14:textId="77777777" w:rsidR="0074612E"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CAF063" w14:textId="77777777" w:rsidR="0074612E" w:rsidRPr="0074612E" w:rsidRDefault="0074612E" w:rsidP="0074612E">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4612E">
        <w:rPr>
          <w:rFonts w:ascii="Avenir Next Demi Bold" w:hAnsi="Avenir Next Demi Bold" w:cs="Avenir Next Demi Bold"/>
          <w:b/>
          <w:bCs/>
          <w:color w:val="000000"/>
          <w:w w:val="90"/>
          <w:sz w:val="15"/>
          <w:szCs w:val="15"/>
          <w:lang w:val="es-ES_tradnl"/>
        </w:rPr>
        <w:t>Notas:</w:t>
      </w:r>
    </w:p>
    <w:p w14:paraId="0E74B373" w14:textId="77777777" w:rsidR="0074612E" w:rsidRPr="0074612E" w:rsidRDefault="0074612E" w:rsidP="0074612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4612E">
        <w:rPr>
          <w:rFonts w:ascii="Avenir Next" w:hAnsi="Avenir Next" w:cs="Avenir Next"/>
          <w:color w:val="000000"/>
          <w:w w:val="90"/>
          <w:sz w:val="15"/>
          <w:szCs w:val="15"/>
          <w:lang w:val="es-ES_tradnl"/>
        </w:rPr>
        <w:t>-</w:t>
      </w:r>
      <w:r w:rsidRPr="0074612E">
        <w:rPr>
          <w:rFonts w:ascii="Avenir Next" w:hAnsi="Avenir Next" w:cs="Avenir Next"/>
          <w:color w:val="000000"/>
          <w:w w:val="90"/>
          <w:sz w:val="15"/>
          <w:szCs w:val="15"/>
          <w:lang w:val="es-ES_tradnl"/>
        </w:rPr>
        <w:tab/>
        <w:t xml:space="preserve">El orden de las visitas puede ser modificado por causas ajenas, pero siempre respetando el contenido del programa. </w:t>
      </w:r>
    </w:p>
    <w:p w14:paraId="2E150012" w14:textId="77777777" w:rsidR="0074612E" w:rsidRPr="0074612E" w:rsidRDefault="0074612E" w:rsidP="0074612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4612E">
        <w:rPr>
          <w:rFonts w:ascii="Avenir Next" w:hAnsi="Avenir Next" w:cs="Avenir Next"/>
          <w:color w:val="000000"/>
          <w:w w:val="90"/>
          <w:sz w:val="15"/>
          <w:szCs w:val="15"/>
          <w:lang w:val="es-ES_tradnl"/>
        </w:rPr>
        <w:t>-</w:t>
      </w:r>
      <w:r w:rsidRPr="0074612E">
        <w:rPr>
          <w:rFonts w:ascii="Avenir Next" w:hAnsi="Avenir Next" w:cs="Avenir Next"/>
          <w:color w:val="000000"/>
          <w:w w:val="90"/>
          <w:sz w:val="15"/>
          <w:szCs w:val="15"/>
          <w:lang w:val="es-ES_tradnl"/>
        </w:rPr>
        <w:tab/>
        <w:t>El orden de las visitas del programa podría cambiar en función de días de cierre de museos u otras circunstancias excepcionales.</w:t>
      </w:r>
    </w:p>
    <w:p w14:paraId="76B07C57" w14:textId="77777777" w:rsidR="0074612E" w:rsidRPr="0074612E" w:rsidRDefault="0074612E" w:rsidP="0074612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4612E">
        <w:rPr>
          <w:rFonts w:ascii="Avenir Next" w:hAnsi="Avenir Next" w:cs="Avenir Next"/>
          <w:color w:val="000000"/>
          <w:w w:val="90"/>
          <w:sz w:val="15"/>
          <w:szCs w:val="15"/>
          <w:lang w:val="es-ES_tradnl"/>
        </w:rPr>
        <w:t>-</w:t>
      </w:r>
      <w:r w:rsidRPr="0074612E">
        <w:rPr>
          <w:rFonts w:ascii="Avenir Next" w:hAnsi="Avenir Next" w:cs="Avenir Next"/>
          <w:color w:val="000000"/>
          <w:w w:val="90"/>
          <w:sz w:val="15"/>
          <w:szCs w:val="15"/>
          <w:lang w:val="es-ES_tradnl"/>
        </w:rPr>
        <w:tab/>
        <w:t xml:space="preserve">La cena del día de la llegada tal como el desayuno del día de la salida dependen siempre de los horarios de los vuelos. </w:t>
      </w:r>
    </w:p>
    <w:p w14:paraId="6B9F1295"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5098DD6E"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r w:rsidR="0074612E" w:rsidRPr="0074612E">
        <w:rPr>
          <w:rFonts w:ascii="KG Empire of Dirt" w:hAnsi="KG Empire of Dirt" w:cs="KG Empire of Dirt"/>
          <w:color w:val="65CB00"/>
          <w:position w:val="3"/>
          <w:sz w:val="30"/>
          <w:szCs w:val="30"/>
        </w:rPr>
        <w:t xml:space="preserve"> Diarias</w:t>
      </w:r>
    </w:p>
    <w:p w14:paraId="1373B62E" w14:textId="77777777" w:rsidR="00EE5CAB" w:rsidRPr="0074612E" w:rsidRDefault="0074612E" w:rsidP="0074612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612E">
        <w:rPr>
          <w:rFonts w:ascii="Avenir Next" w:hAnsi="Avenir Next" w:cs="Avenir Next"/>
          <w:color w:val="000000"/>
          <w:w w:val="95"/>
          <w:sz w:val="17"/>
          <w:szCs w:val="17"/>
          <w:lang w:val="es-ES_tradnl"/>
        </w:rPr>
        <w:t>(Del 1/Marzo al 15/Septiembre)</w:t>
      </w:r>
    </w:p>
    <w:p w14:paraId="5920C7CB"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599DA2B7" w14:textId="77777777" w:rsidR="008C2DC0" w:rsidRPr="005E2E51" w:rsidRDefault="008C2DC0" w:rsidP="00CB7923">
      <w:pPr>
        <w:pStyle w:val="cabecerahotelespreciosHoteles-Incluye"/>
        <w:rPr>
          <w:color w:val="65CB00"/>
        </w:rPr>
      </w:pPr>
      <w:r w:rsidRPr="005E2E51">
        <w:rPr>
          <w:color w:val="65CB00"/>
        </w:rPr>
        <w:t>Incluye</w:t>
      </w:r>
    </w:p>
    <w:p w14:paraId="0F783CDF"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Traslados llegada y salida.</w:t>
      </w:r>
    </w:p>
    <w:p w14:paraId="12C3EA31"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Transporte en vehículo con aire acondicionado.</w:t>
      </w:r>
    </w:p>
    <w:p w14:paraId="00FC0F9A"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Desayuno diario.</w:t>
      </w:r>
    </w:p>
    <w:p w14:paraId="60EF4A74"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10 cenas.</w:t>
      </w:r>
    </w:p>
    <w:p w14:paraId="5708373B"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Visitas indicadas en el programa.</w:t>
      </w:r>
    </w:p>
    <w:p w14:paraId="713BB7BC"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Excursion en 4x4 a los oasis de montaña (6 personas por coche)</w:t>
      </w:r>
    </w:p>
    <w:p w14:paraId="1B049751" w14:textId="77777777" w:rsidR="0074612E" w:rsidRPr="0074612E" w:rsidRDefault="0074612E" w:rsidP="0074612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w:t>
      </w:r>
      <w:r w:rsidRPr="0074612E">
        <w:rPr>
          <w:rFonts w:ascii="Avenir Next" w:hAnsi="Avenir Next" w:cs="Avenir Next"/>
          <w:color w:val="000000"/>
          <w:w w:val="90"/>
          <w:sz w:val="17"/>
          <w:szCs w:val="17"/>
          <w:lang w:val="es-ES_tradnl"/>
        </w:rPr>
        <w:tab/>
        <w:t>Guia profesional de habla hispana durante todo el circuitos.</w:t>
      </w:r>
    </w:p>
    <w:p w14:paraId="1A2DC72F" w14:textId="77777777" w:rsidR="00B82689" w:rsidRPr="005E2E51"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93F17DC"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2069"/>
        <w:gridCol w:w="419"/>
      </w:tblGrid>
      <w:tr w:rsidR="0074612E" w:rsidRPr="0074612E" w14:paraId="0BC3854B"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4833F32" w14:textId="77777777" w:rsidR="0074612E" w:rsidRPr="0074612E" w:rsidRDefault="0074612E" w:rsidP="0074612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4612E">
              <w:rPr>
                <w:rFonts w:ascii="Avenir Next Demi Bold" w:hAnsi="Avenir Next Demi Bold" w:cs="Avenir Next Demi Bold"/>
                <w:b/>
                <w:bCs/>
                <w:color w:val="000000"/>
                <w:w w:val="80"/>
                <w:sz w:val="17"/>
                <w:szCs w:val="17"/>
                <w:lang w:val="es-ES_tradnl"/>
              </w:rPr>
              <w:t>Ciudad</w:t>
            </w:r>
          </w:p>
        </w:tc>
        <w:tc>
          <w:tcPr>
            <w:tcW w:w="206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1C26B3" w14:textId="77777777" w:rsidR="0074612E" w:rsidRPr="0074612E" w:rsidRDefault="0074612E" w:rsidP="0074612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4612E">
              <w:rPr>
                <w:rFonts w:ascii="Avenir Next Demi Bold" w:hAnsi="Avenir Next Demi Bold" w:cs="Avenir Next Demi Bold"/>
                <w:b/>
                <w:bCs/>
                <w:color w:val="000000"/>
                <w:w w:val="80"/>
                <w:sz w:val="17"/>
                <w:szCs w:val="17"/>
                <w:lang w:val="es-ES_tradnl"/>
              </w:rPr>
              <w:t>Hotel</w:t>
            </w:r>
          </w:p>
        </w:tc>
        <w:tc>
          <w:tcPr>
            <w:tcW w:w="41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056A16" w14:textId="77777777" w:rsidR="0074612E" w:rsidRPr="0074612E" w:rsidRDefault="0074612E" w:rsidP="007461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4612E">
              <w:rPr>
                <w:rFonts w:ascii="Avenir Next Demi Bold" w:hAnsi="Avenir Next Demi Bold" w:cs="Avenir Next Demi Bold"/>
                <w:b/>
                <w:bCs/>
                <w:color w:val="000000"/>
                <w:w w:val="80"/>
                <w:sz w:val="17"/>
                <w:szCs w:val="17"/>
                <w:lang w:val="es-ES_tradnl"/>
              </w:rPr>
              <w:t>Cat.</w:t>
            </w:r>
          </w:p>
        </w:tc>
      </w:tr>
      <w:tr w:rsidR="0074612E" w:rsidRPr="0074612E" w14:paraId="6113317C"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28" w:type="dxa"/>
            </w:tcMar>
          </w:tcPr>
          <w:p w14:paraId="66DD43AB"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Tunez</w:t>
            </w:r>
          </w:p>
        </w:tc>
        <w:tc>
          <w:tcPr>
            <w:tcW w:w="2069"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28" w:type="dxa"/>
            </w:tcMar>
          </w:tcPr>
          <w:p w14:paraId="5179E484"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Africa Tunis</w:t>
            </w:r>
          </w:p>
        </w:tc>
        <w:tc>
          <w:tcPr>
            <w:tcW w:w="419"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4C407D49"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5*</w:t>
            </w:r>
          </w:p>
        </w:tc>
      </w:tr>
      <w:tr w:rsidR="0074612E" w:rsidRPr="0074612E" w14:paraId="2E763895"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85E4554" w14:textId="77777777" w:rsidR="0074612E" w:rsidRPr="0074612E" w:rsidRDefault="0074612E" w:rsidP="0074612E">
            <w:pPr>
              <w:autoSpaceDE w:val="0"/>
              <w:autoSpaceDN w:val="0"/>
              <w:adjustRightInd w:val="0"/>
              <w:rPr>
                <w:rFonts w:ascii="Avenir Next Demi Bold" w:hAnsi="Avenir Next Demi Bold"/>
                <w:lang w:val="es-ES_tradnl"/>
              </w:rPr>
            </w:pPr>
          </w:p>
        </w:tc>
        <w:tc>
          <w:tcPr>
            <w:tcW w:w="206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39674D8"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Mouradi Gammarth</w:t>
            </w:r>
          </w:p>
        </w:tc>
        <w:tc>
          <w:tcPr>
            <w:tcW w:w="41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E0D4755"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4*</w:t>
            </w:r>
          </w:p>
        </w:tc>
      </w:tr>
      <w:tr w:rsidR="0074612E" w:rsidRPr="0074612E" w14:paraId="4C5D4056"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8658885" w14:textId="77777777" w:rsidR="0074612E" w:rsidRPr="0074612E" w:rsidRDefault="0074612E" w:rsidP="0074612E">
            <w:pPr>
              <w:autoSpaceDE w:val="0"/>
              <w:autoSpaceDN w:val="0"/>
              <w:adjustRightInd w:val="0"/>
              <w:rPr>
                <w:rFonts w:ascii="Avenir Next Demi Bold" w:hAnsi="Avenir Next Demi Bold"/>
                <w:lang w:val="es-ES_tradnl"/>
              </w:rPr>
            </w:pPr>
          </w:p>
        </w:tc>
        <w:tc>
          <w:tcPr>
            <w:tcW w:w="206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A33085F"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Le Royal Hammamet / Mehari</w:t>
            </w:r>
          </w:p>
        </w:tc>
        <w:tc>
          <w:tcPr>
            <w:tcW w:w="41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2D4E4E0"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4*</w:t>
            </w:r>
          </w:p>
        </w:tc>
      </w:tr>
      <w:tr w:rsidR="0074612E" w:rsidRPr="0074612E" w14:paraId="0AB0AA24"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07A10B7" w14:textId="77777777" w:rsidR="0074612E" w:rsidRPr="0074612E" w:rsidRDefault="0074612E" w:rsidP="0074612E">
            <w:pPr>
              <w:autoSpaceDE w:val="0"/>
              <w:autoSpaceDN w:val="0"/>
              <w:adjustRightInd w:val="0"/>
              <w:rPr>
                <w:rFonts w:ascii="Avenir Next Demi Bold" w:hAnsi="Avenir Next Demi Bold"/>
                <w:lang w:val="es-ES_tradnl"/>
              </w:rPr>
            </w:pPr>
          </w:p>
        </w:tc>
        <w:tc>
          <w:tcPr>
            <w:tcW w:w="206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5DFFE6B"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Ramada Plaza</w:t>
            </w:r>
          </w:p>
        </w:tc>
        <w:tc>
          <w:tcPr>
            <w:tcW w:w="41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D3022B8"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5*</w:t>
            </w:r>
          </w:p>
        </w:tc>
      </w:tr>
      <w:tr w:rsidR="0074612E" w:rsidRPr="0074612E" w14:paraId="329664FC"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28" w:type="dxa"/>
            </w:tcMar>
          </w:tcPr>
          <w:p w14:paraId="367BCA85"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Hammamet</w:t>
            </w:r>
          </w:p>
        </w:tc>
        <w:tc>
          <w:tcPr>
            <w:tcW w:w="2069"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28" w:type="dxa"/>
            </w:tcMar>
          </w:tcPr>
          <w:p w14:paraId="461526EF"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Mehari Hammamet / Le Royal</w:t>
            </w:r>
          </w:p>
        </w:tc>
        <w:tc>
          <w:tcPr>
            <w:tcW w:w="419"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348377C4"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5*</w:t>
            </w:r>
          </w:p>
        </w:tc>
      </w:tr>
      <w:tr w:rsidR="0074612E" w:rsidRPr="0074612E" w14:paraId="50705F82" w14:textId="77777777">
        <w:trPr>
          <w:trHeight w:val="60"/>
        </w:trPr>
        <w:tc>
          <w:tcPr>
            <w:tcW w:w="1106"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28" w:type="dxa"/>
            </w:tcMar>
          </w:tcPr>
          <w:p w14:paraId="4EACD5A9"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Tozeur</w:t>
            </w:r>
          </w:p>
        </w:tc>
        <w:tc>
          <w:tcPr>
            <w:tcW w:w="2069"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28" w:type="dxa"/>
            </w:tcMar>
          </w:tcPr>
          <w:p w14:paraId="578DA47C"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Ksar Rouge / Ras El Ain</w:t>
            </w:r>
          </w:p>
        </w:tc>
        <w:tc>
          <w:tcPr>
            <w:tcW w:w="419"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FEC1F0E"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4*</w:t>
            </w:r>
          </w:p>
        </w:tc>
      </w:tr>
      <w:tr w:rsidR="0074612E" w:rsidRPr="0074612E" w14:paraId="430E5163" w14:textId="77777777">
        <w:trPr>
          <w:trHeight w:val="60"/>
        </w:trPr>
        <w:tc>
          <w:tcPr>
            <w:tcW w:w="1106" w:type="dxa"/>
            <w:tcBorders>
              <w:top w:val="single" w:sz="6" w:space="0" w:color="FFFFFF"/>
              <w:left w:val="single" w:sz="6" w:space="0" w:color="000000"/>
              <w:bottom w:val="single" w:sz="6" w:space="0" w:color="000000"/>
              <w:right w:val="single" w:sz="6" w:space="0" w:color="000000"/>
            </w:tcBorders>
            <w:tcMar>
              <w:top w:w="45" w:type="dxa"/>
              <w:left w:w="0" w:type="dxa"/>
              <w:bottom w:w="17" w:type="dxa"/>
              <w:right w:w="28" w:type="dxa"/>
            </w:tcMar>
          </w:tcPr>
          <w:p w14:paraId="020CEF26"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Douz</w:t>
            </w:r>
          </w:p>
        </w:tc>
        <w:tc>
          <w:tcPr>
            <w:tcW w:w="2069" w:type="dxa"/>
            <w:tcBorders>
              <w:top w:val="single" w:sz="6" w:space="0" w:color="FFFFFF"/>
              <w:left w:val="single" w:sz="6" w:space="0" w:color="000000"/>
              <w:bottom w:val="single" w:sz="6" w:space="0" w:color="000000"/>
              <w:right w:val="single" w:sz="6" w:space="0" w:color="000000"/>
            </w:tcBorders>
            <w:tcMar>
              <w:top w:w="45" w:type="dxa"/>
              <w:left w:w="0" w:type="dxa"/>
              <w:bottom w:w="17" w:type="dxa"/>
              <w:right w:w="28" w:type="dxa"/>
            </w:tcMar>
          </w:tcPr>
          <w:p w14:paraId="453F2E04"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Sahara Douz / Ofra</w:t>
            </w:r>
          </w:p>
        </w:tc>
        <w:tc>
          <w:tcPr>
            <w:tcW w:w="419" w:type="dxa"/>
            <w:tcBorders>
              <w:top w:val="single" w:sz="6" w:space="0" w:color="FFFFFF"/>
              <w:left w:val="single" w:sz="6" w:space="0" w:color="000000"/>
              <w:bottom w:val="single" w:sz="6" w:space="0" w:color="000000"/>
              <w:right w:val="single" w:sz="6" w:space="0" w:color="000000"/>
            </w:tcBorders>
            <w:tcMar>
              <w:top w:w="45" w:type="dxa"/>
              <w:left w:w="0" w:type="dxa"/>
              <w:bottom w:w="17" w:type="dxa"/>
              <w:right w:w="0" w:type="dxa"/>
            </w:tcMar>
          </w:tcPr>
          <w:p w14:paraId="23D5258D"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4*</w:t>
            </w:r>
          </w:p>
        </w:tc>
      </w:tr>
      <w:tr w:rsidR="0074612E" w:rsidRPr="0074612E" w14:paraId="7EE97865"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45" w:type="dxa"/>
              <w:left w:w="0" w:type="dxa"/>
              <w:bottom w:w="17" w:type="dxa"/>
              <w:right w:w="28" w:type="dxa"/>
            </w:tcMar>
          </w:tcPr>
          <w:p w14:paraId="17552187"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Isla Jerba</w:t>
            </w:r>
          </w:p>
        </w:tc>
        <w:tc>
          <w:tcPr>
            <w:tcW w:w="2069" w:type="dxa"/>
            <w:tcBorders>
              <w:top w:val="single" w:sz="6" w:space="0" w:color="000000"/>
              <w:left w:val="single" w:sz="6" w:space="0" w:color="000000"/>
              <w:bottom w:val="single" w:sz="6" w:space="0" w:color="000000"/>
              <w:right w:val="single" w:sz="6" w:space="0" w:color="000000"/>
            </w:tcBorders>
            <w:tcMar>
              <w:top w:w="45" w:type="dxa"/>
              <w:left w:w="0" w:type="dxa"/>
              <w:bottom w:w="17" w:type="dxa"/>
              <w:right w:w="28" w:type="dxa"/>
            </w:tcMar>
          </w:tcPr>
          <w:p w14:paraId="37F3F45C"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Dar Jerba Narjess</w:t>
            </w:r>
          </w:p>
        </w:tc>
        <w:tc>
          <w:tcPr>
            <w:tcW w:w="419" w:type="dxa"/>
            <w:tcBorders>
              <w:top w:val="single" w:sz="6" w:space="0" w:color="000000"/>
              <w:left w:val="single" w:sz="6" w:space="0" w:color="000000"/>
              <w:bottom w:val="single" w:sz="6" w:space="0" w:color="000000"/>
              <w:right w:val="single" w:sz="6" w:space="0" w:color="000000"/>
            </w:tcBorders>
            <w:tcMar>
              <w:top w:w="45" w:type="dxa"/>
              <w:left w:w="0" w:type="dxa"/>
              <w:bottom w:w="17" w:type="dxa"/>
              <w:right w:w="0" w:type="dxa"/>
            </w:tcMar>
          </w:tcPr>
          <w:p w14:paraId="24F24FBB"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4*</w:t>
            </w:r>
          </w:p>
        </w:tc>
      </w:tr>
      <w:tr w:rsidR="0074612E" w:rsidRPr="0074612E" w14:paraId="42377E3E"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45" w:type="dxa"/>
              <w:left w:w="0" w:type="dxa"/>
              <w:bottom w:w="17" w:type="dxa"/>
              <w:right w:w="28" w:type="dxa"/>
            </w:tcMar>
          </w:tcPr>
          <w:p w14:paraId="5DBCB51F"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Sfax</w:t>
            </w:r>
          </w:p>
        </w:tc>
        <w:tc>
          <w:tcPr>
            <w:tcW w:w="2069" w:type="dxa"/>
            <w:tcBorders>
              <w:top w:val="single" w:sz="6" w:space="0" w:color="000000"/>
              <w:left w:val="single" w:sz="6" w:space="0" w:color="000000"/>
              <w:bottom w:val="single" w:sz="6" w:space="0" w:color="000000"/>
              <w:right w:val="single" w:sz="6" w:space="0" w:color="000000"/>
            </w:tcBorders>
            <w:tcMar>
              <w:top w:w="45" w:type="dxa"/>
              <w:left w:w="0" w:type="dxa"/>
              <w:bottom w:w="17" w:type="dxa"/>
              <w:right w:w="28" w:type="dxa"/>
            </w:tcMar>
          </w:tcPr>
          <w:p w14:paraId="2B7D5EF9" w14:textId="77777777" w:rsidR="0074612E" w:rsidRPr="0074612E" w:rsidRDefault="0074612E" w:rsidP="007461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Les Oliviers Palace</w:t>
            </w:r>
          </w:p>
        </w:tc>
        <w:tc>
          <w:tcPr>
            <w:tcW w:w="419" w:type="dxa"/>
            <w:tcBorders>
              <w:top w:val="single" w:sz="6" w:space="0" w:color="000000"/>
              <w:left w:val="single" w:sz="6" w:space="0" w:color="000000"/>
              <w:bottom w:val="single" w:sz="6" w:space="0" w:color="000000"/>
              <w:right w:val="single" w:sz="6" w:space="0" w:color="000000"/>
            </w:tcBorders>
            <w:tcMar>
              <w:top w:w="45" w:type="dxa"/>
              <w:left w:w="0" w:type="dxa"/>
              <w:bottom w:w="17" w:type="dxa"/>
              <w:right w:w="0" w:type="dxa"/>
            </w:tcMar>
          </w:tcPr>
          <w:p w14:paraId="03B141D7" w14:textId="77777777" w:rsidR="0074612E" w:rsidRPr="0074612E" w:rsidRDefault="0074612E" w:rsidP="007461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612E">
              <w:rPr>
                <w:rFonts w:ascii="Avenir Next" w:hAnsi="Avenir Next" w:cs="Avenir Next"/>
                <w:color w:val="000000"/>
                <w:w w:val="80"/>
                <w:sz w:val="17"/>
                <w:szCs w:val="17"/>
                <w:lang w:val="es-ES_tradnl"/>
              </w:rPr>
              <w:t>5*</w:t>
            </w:r>
          </w:p>
        </w:tc>
      </w:tr>
    </w:tbl>
    <w:p w14:paraId="65F2DFA5"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23"/>
        <w:gridCol w:w="545"/>
        <w:gridCol w:w="226"/>
      </w:tblGrid>
      <w:tr w:rsidR="0074612E" w:rsidRPr="0074612E" w14:paraId="4BA31287" w14:textId="77777777">
        <w:trPr>
          <w:trHeight w:val="396"/>
        </w:trPr>
        <w:tc>
          <w:tcPr>
            <w:tcW w:w="3594"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17AB5F4" w14:textId="77777777" w:rsidR="0074612E" w:rsidRPr="0074612E" w:rsidRDefault="0074612E" w:rsidP="0074612E">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4612E">
              <w:rPr>
                <w:rFonts w:ascii="KG Empire of Dirt" w:hAnsi="KG Empire of Dirt" w:cs="KG Empire of Dirt"/>
                <w:color w:val="65CB00"/>
                <w:spacing w:val="-6"/>
                <w:position w:val="3"/>
                <w:sz w:val="30"/>
                <w:szCs w:val="30"/>
                <w:lang w:val="es-ES_tradnl"/>
              </w:rPr>
              <w:t xml:space="preserve">Precios por persona U$A </w:t>
            </w:r>
            <w:r w:rsidRPr="0074612E">
              <w:rPr>
                <w:rFonts w:ascii="KG Empire of Dirt" w:hAnsi="KG Empire of Dirt" w:cs="KG Empire of Dirt"/>
                <w:color w:val="65CB00"/>
                <w:spacing w:val="-5"/>
                <w:position w:val="3"/>
                <w:sz w:val="26"/>
                <w:szCs w:val="26"/>
                <w:lang w:val="es-ES_tradnl"/>
              </w:rPr>
              <w:t>(mínimo 2 personas)</w:t>
            </w:r>
          </w:p>
        </w:tc>
      </w:tr>
      <w:tr w:rsidR="0074612E" w:rsidRPr="0074612E" w14:paraId="1CB1253E" w14:textId="77777777">
        <w:trPr>
          <w:trHeight w:hRule="exact" w:val="60"/>
        </w:trPr>
        <w:tc>
          <w:tcPr>
            <w:tcW w:w="282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A0AAA6C" w14:textId="77777777" w:rsidR="0074612E" w:rsidRPr="0074612E" w:rsidRDefault="0074612E" w:rsidP="0074612E">
            <w:pPr>
              <w:autoSpaceDE w:val="0"/>
              <w:autoSpaceDN w:val="0"/>
              <w:adjustRightInd w:val="0"/>
              <w:rPr>
                <w:rFonts w:ascii="KG Empire of Dirt" w:hAnsi="KG Empire of Dirt"/>
                <w:lang w:val="es-ES_tradnl"/>
              </w:rPr>
            </w:pPr>
          </w:p>
        </w:tc>
        <w:tc>
          <w:tcPr>
            <w:tcW w:w="54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638C1DC" w14:textId="77777777" w:rsidR="0074612E" w:rsidRPr="0074612E" w:rsidRDefault="0074612E" w:rsidP="0074612E">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A71D97C" w14:textId="77777777" w:rsidR="0074612E" w:rsidRPr="0074612E" w:rsidRDefault="0074612E" w:rsidP="0074612E">
            <w:pPr>
              <w:autoSpaceDE w:val="0"/>
              <w:autoSpaceDN w:val="0"/>
              <w:adjustRightInd w:val="0"/>
              <w:rPr>
                <w:rFonts w:ascii="KG Empire of Dirt" w:hAnsi="KG Empire of Dirt"/>
                <w:lang w:val="es-ES_tradnl"/>
              </w:rPr>
            </w:pPr>
          </w:p>
        </w:tc>
      </w:tr>
      <w:tr w:rsidR="0074612E" w:rsidRPr="0074612E" w14:paraId="7E44FA19" w14:textId="77777777">
        <w:trPr>
          <w:trHeight w:val="293"/>
        </w:trPr>
        <w:tc>
          <w:tcPr>
            <w:tcW w:w="282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2EE8208" w14:textId="77777777" w:rsidR="0074612E" w:rsidRPr="0074612E" w:rsidRDefault="0074612E" w:rsidP="007461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En habitación doble</w:t>
            </w:r>
          </w:p>
        </w:tc>
        <w:tc>
          <w:tcPr>
            <w:tcW w:w="545"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22FF43D3" w14:textId="63CDC6B6" w:rsidR="0074612E" w:rsidRPr="0074612E" w:rsidRDefault="0074612E" w:rsidP="007461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612E">
              <w:rPr>
                <w:rFonts w:ascii="Avenir Next" w:hAnsi="Avenir Next" w:cs="Avenir Next"/>
                <w:color w:val="000000"/>
                <w:w w:val="90"/>
                <w:sz w:val="18"/>
                <w:szCs w:val="18"/>
                <w:lang w:val="es-ES_tradnl"/>
              </w:rPr>
              <w:t>2.</w:t>
            </w:r>
            <w:r w:rsidR="00F3758A">
              <w:rPr>
                <w:rFonts w:ascii="Avenir Next" w:hAnsi="Avenir Next" w:cs="Avenir Next"/>
                <w:color w:val="000000"/>
                <w:w w:val="90"/>
                <w:sz w:val="18"/>
                <w:szCs w:val="18"/>
                <w:lang w:val="es-ES_tradnl"/>
              </w:rPr>
              <w:t>4</w:t>
            </w:r>
            <w:r w:rsidRPr="0074612E">
              <w:rPr>
                <w:rFonts w:ascii="Avenir Next" w:hAnsi="Avenir Next" w:cs="Avenir Next"/>
                <w:color w:val="000000"/>
                <w:w w:val="90"/>
                <w:sz w:val="18"/>
                <w:szCs w:val="18"/>
                <w:lang w:val="es-ES_tradnl"/>
              </w:rPr>
              <w:t>05</w:t>
            </w:r>
          </w:p>
        </w:tc>
        <w:tc>
          <w:tcPr>
            <w:tcW w:w="226"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35D9C41A" w14:textId="77777777" w:rsidR="0074612E" w:rsidRPr="0074612E" w:rsidRDefault="0074612E" w:rsidP="007461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4612E">
              <w:rPr>
                <w:rFonts w:ascii="Avenir Next" w:hAnsi="Avenir Next" w:cs="Avenir Next"/>
                <w:color w:val="000000"/>
                <w:w w:val="90"/>
                <w:sz w:val="16"/>
                <w:szCs w:val="16"/>
                <w:lang w:val="es-ES_tradnl"/>
              </w:rPr>
              <w:t>$</w:t>
            </w:r>
          </w:p>
        </w:tc>
      </w:tr>
      <w:tr w:rsidR="0074612E" w:rsidRPr="0074612E" w14:paraId="239444C4" w14:textId="77777777">
        <w:trPr>
          <w:trHeight w:val="60"/>
        </w:trPr>
        <w:tc>
          <w:tcPr>
            <w:tcW w:w="282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73B9D6C" w14:textId="77777777" w:rsidR="0074612E" w:rsidRPr="0074612E" w:rsidRDefault="0074612E" w:rsidP="007461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4612E">
              <w:rPr>
                <w:rFonts w:ascii="Avenir Next" w:hAnsi="Avenir Next" w:cs="Avenir Next"/>
                <w:color w:val="000000"/>
                <w:w w:val="90"/>
                <w:sz w:val="17"/>
                <w:szCs w:val="17"/>
                <w:lang w:val="es-ES_tradnl"/>
              </w:rPr>
              <w:t>Supl. habitación single</w:t>
            </w:r>
          </w:p>
        </w:tc>
        <w:tc>
          <w:tcPr>
            <w:tcW w:w="545"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05131A52" w14:textId="77777777" w:rsidR="0074612E" w:rsidRPr="0074612E" w:rsidRDefault="0074612E" w:rsidP="007461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612E">
              <w:rPr>
                <w:rFonts w:ascii="Avenir Next" w:hAnsi="Avenir Next" w:cs="Avenir Next"/>
                <w:color w:val="000000"/>
                <w:w w:val="90"/>
                <w:sz w:val="18"/>
                <w:szCs w:val="18"/>
                <w:lang w:val="es-ES_tradnl"/>
              </w:rPr>
              <w:t>355</w:t>
            </w:r>
          </w:p>
        </w:tc>
        <w:tc>
          <w:tcPr>
            <w:tcW w:w="226"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48E56659" w14:textId="77777777" w:rsidR="0074612E" w:rsidRPr="0074612E" w:rsidRDefault="0074612E" w:rsidP="007461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4612E">
              <w:rPr>
                <w:rFonts w:ascii="Avenir Next" w:hAnsi="Avenir Next" w:cs="Avenir Next"/>
                <w:color w:val="000000"/>
                <w:w w:val="90"/>
                <w:sz w:val="16"/>
                <w:szCs w:val="16"/>
                <w:lang w:val="es-ES_tradnl"/>
              </w:rPr>
              <w:t>$</w:t>
            </w:r>
          </w:p>
        </w:tc>
      </w:tr>
    </w:tbl>
    <w:p w14:paraId="0A1EE447" w14:textId="77777777" w:rsidR="00721AE9" w:rsidRPr="0055034F" w:rsidRDefault="00721AE9" w:rsidP="00CB7923">
      <w:pPr>
        <w:pStyle w:val="cabecerahotelespreciosHoteles-Incluye"/>
        <w:tabs>
          <w:tab w:val="clear" w:pos="1389"/>
          <w:tab w:val="left" w:pos="6140"/>
        </w:tabs>
        <w:rPr>
          <w:color w:val="989800"/>
        </w:rPr>
      </w:pPr>
    </w:p>
    <w:p w14:paraId="5E283FC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924644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428CD18" w14:textId="77777777" w:rsidR="005E4045" w:rsidRDefault="005E4045" w:rsidP="00CB7923">
      <w:pPr>
        <w:pStyle w:val="cabecerahotelespreciosHoteles-Incluye"/>
        <w:tabs>
          <w:tab w:val="clear" w:pos="1389"/>
          <w:tab w:val="left" w:pos="6140"/>
        </w:tabs>
        <w:rPr>
          <w:color w:val="F20700"/>
          <w:spacing w:val="-6"/>
          <w:position w:val="-2"/>
        </w:rPr>
      </w:pPr>
    </w:p>
    <w:p w14:paraId="7C50D381" w14:textId="77777777" w:rsidR="005E4045" w:rsidRDefault="005E4045" w:rsidP="00CB7923">
      <w:pPr>
        <w:pStyle w:val="cabecerahotelespreciosHoteles-Incluye"/>
        <w:tabs>
          <w:tab w:val="clear" w:pos="1389"/>
          <w:tab w:val="left" w:pos="6140"/>
        </w:tabs>
        <w:rPr>
          <w:color w:val="F20700"/>
          <w:spacing w:val="-6"/>
          <w:position w:val="-2"/>
        </w:rPr>
      </w:pPr>
    </w:p>
    <w:p w14:paraId="43CEE822" w14:textId="77777777" w:rsidR="005E4045" w:rsidRDefault="005E4045" w:rsidP="00CB7923">
      <w:pPr>
        <w:pStyle w:val="cabecerahotelespreciosHoteles-Incluye"/>
        <w:tabs>
          <w:tab w:val="clear" w:pos="1389"/>
          <w:tab w:val="left" w:pos="6140"/>
        </w:tabs>
        <w:rPr>
          <w:color w:val="F20700"/>
          <w:spacing w:val="-6"/>
          <w:position w:val="-2"/>
        </w:rPr>
      </w:pPr>
    </w:p>
    <w:p w14:paraId="73AC4C5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3F8DC2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40C0" w14:textId="77777777" w:rsidR="00200206" w:rsidRDefault="00200206" w:rsidP="00473689">
      <w:r>
        <w:separator/>
      </w:r>
    </w:p>
  </w:endnote>
  <w:endnote w:type="continuationSeparator" w:id="0">
    <w:p w14:paraId="1898015F" w14:textId="77777777" w:rsidR="00200206" w:rsidRDefault="0020020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837B" w14:textId="77777777" w:rsidR="00200206" w:rsidRDefault="00200206" w:rsidP="00473689">
      <w:r>
        <w:separator/>
      </w:r>
    </w:p>
  </w:footnote>
  <w:footnote w:type="continuationSeparator" w:id="0">
    <w:p w14:paraId="5844D7E4" w14:textId="77777777" w:rsidR="00200206" w:rsidRDefault="0020020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7609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1D58EF"/>
    <w:rsid w:val="00200206"/>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4612E"/>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3758A"/>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59F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4612E"/>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4612E"/>
    <w:pPr>
      <w:spacing w:line="200" w:lineRule="atLeast"/>
      <w:ind w:left="113" w:hanging="113"/>
    </w:pPr>
    <w:rPr>
      <w:sz w:val="15"/>
      <w:szCs w:val="15"/>
    </w:rPr>
  </w:style>
  <w:style w:type="character" w:customStyle="1" w:styleId="negritanotaitinerario">
    <w:name w:val="negrita nota itinerario"/>
    <w:basedOn w:val="Negrita"/>
    <w:uiPriority w:val="99"/>
    <w:rsid w:val="0074612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2023-02-05T03:37:00Z</dcterms:modified>
</cp:coreProperties>
</file>